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F" w:rsidRDefault="0046585F">
      <w:pPr>
        <w:pStyle w:val="normal"/>
      </w:pPr>
      <w:bookmarkStart w:id="0" w:name="_gjdgxs" w:colFirst="0" w:colLast="0"/>
      <w:bookmarkEnd w:id="0"/>
    </w:p>
    <w:p w:rsidR="007B6988" w:rsidRDefault="007B6988" w:rsidP="007B6988">
      <w:pPr>
        <w:pStyle w:val="Tytu"/>
        <w:jc w:val="center"/>
      </w:pPr>
      <w:bookmarkStart w:id="1" w:name="_e5rd8xd0myyd" w:colFirst="0" w:colLast="0"/>
      <w:bookmarkEnd w:id="1"/>
      <w:r>
        <w:rPr>
          <w:color w:val="FF0000"/>
        </w:rPr>
        <w:t>Nazwa projektu</w:t>
      </w:r>
      <w:r>
        <w:t xml:space="preserve"> </w:t>
      </w:r>
      <w:r w:rsidR="00C4644B">
        <w:t>- opis architektury</w:t>
      </w:r>
      <w:r w:rsidR="00C4644B">
        <w:br/>
      </w:r>
      <w:bookmarkStart w:id="2" w:name="_qcr17a5fmvw2" w:colFirst="0" w:colLast="0"/>
      <w:bookmarkEnd w:id="2"/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8"/>
        <w:gridCol w:w="2268"/>
        <w:gridCol w:w="2268"/>
        <w:gridCol w:w="2268"/>
      </w:tblGrid>
      <w:tr w:rsidR="007B6988" w:rsidTr="0054695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Wersja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ost. modyfikacji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</w:tr>
      <w:tr w:rsidR="007B6988" w:rsidTr="0054695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dd.mm.rrr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dd.mm.rrrr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6988" w:rsidRDefault="007B6988" w:rsidP="005469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Lista autorów</w:t>
            </w:r>
          </w:p>
        </w:tc>
      </w:tr>
    </w:tbl>
    <w:p w:rsidR="0046585F" w:rsidRPr="007B6988" w:rsidRDefault="00C4644B" w:rsidP="007B6988">
      <w:pPr>
        <w:pStyle w:val="Tytu"/>
        <w:rPr>
          <w:sz w:val="48"/>
          <w:szCs w:val="48"/>
        </w:rPr>
      </w:pPr>
      <w:r w:rsidRPr="007B6988">
        <w:rPr>
          <w:sz w:val="48"/>
          <w:szCs w:val="48"/>
        </w:rPr>
        <w:t>1. Cel dokumentu</w:t>
      </w:r>
    </w:p>
    <w:p w:rsidR="0046585F" w:rsidRDefault="00C4644B">
      <w:pPr>
        <w:pStyle w:val="normal"/>
        <w:rPr>
          <w:i/>
        </w:rPr>
      </w:pPr>
      <w:r>
        <w:rPr>
          <w:i/>
        </w:rPr>
        <w:t>[Wstępny opis wprowadzający w założenie dokumentu, np.:]</w:t>
      </w:r>
    </w:p>
    <w:p w:rsidR="0046585F" w:rsidRDefault="00C4644B">
      <w:pPr>
        <w:pStyle w:val="normal"/>
      </w:pPr>
      <w:r>
        <w:t xml:space="preserve">Celem dokumentu jest przedstawienie wstępnej koncepcji architektonicznej systemu </w:t>
      </w:r>
      <w:r>
        <w:t>Nazwa projektu</w:t>
      </w:r>
      <w:r>
        <w:t>. Niniejszy opis należy traktować jako propozycj</w:t>
      </w:r>
      <w:r>
        <w:t>ę</w:t>
      </w:r>
      <w:r>
        <w:t xml:space="preserve"> różnych rozwiązań oraz analizę ich zalet oraz wad.</w:t>
      </w:r>
    </w:p>
    <w:p w:rsidR="0046585F" w:rsidRDefault="00C4644B">
      <w:pPr>
        <w:pStyle w:val="Nagwek1"/>
      </w:pPr>
      <w:bookmarkStart w:id="3" w:name="_8qcj3gyd8y8i" w:colFirst="0" w:colLast="0"/>
      <w:bookmarkEnd w:id="3"/>
      <w:r>
        <w:t>2. Ogólne założenia</w:t>
      </w:r>
    </w:p>
    <w:p w:rsidR="0046585F" w:rsidRDefault="00C4644B">
      <w:pPr>
        <w:pStyle w:val="normal"/>
        <w:rPr>
          <w:i/>
        </w:rPr>
      </w:pPr>
      <w:bookmarkStart w:id="4" w:name="_as60jsywbqd4" w:colFirst="0" w:colLast="0"/>
      <w:bookmarkEnd w:id="4"/>
      <w:r>
        <w:rPr>
          <w:i/>
        </w:rPr>
        <w:t>[Opis głównych założeń architektonicznyc</w:t>
      </w:r>
      <w:r>
        <w:rPr>
          <w:i/>
        </w:rPr>
        <w:t>h wynikający z charakterystyki projektu, wymagań (szczególnie pozafunkcjonalnych) oraz ustaleń z klientem. Przykładowo: typ aplikacji, sposób komunikowania się, sposób identyfikowania użytkowników itd. Przykład poniżej.]</w:t>
      </w:r>
    </w:p>
    <w:p w:rsidR="0046585F" w:rsidRDefault="00C4644B">
      <w:pPr>
        <w:pStyle w:val="normal"/>
      </w:pPr>
      <w:r>
        <w:t>Na podstawie rozmów z klientem i do</w:t>
      </w:r>
      <w:r>
        <w:t>starczonych materiałów, przy przygotowaniu architektury kierowano się następującymi założeniami:</w:t>
      </w:r>
    </w:p>
    <w:p w:rsidR="0046585F" w:rsidRDefault="00C4644B">
      <w:pPr>
        <w:pStyle w:val="normal"/>
        <w:numPr>
          <w:ilvl w:val="0"/>
          <w:numId w:val="1"/>
        </w:numPr>
        <w:spacing w:after="0"/>
      </w:pPr>
      <w:r>
        <w:t>klient posiada serwis (zwany dalej “serwisem X”) wykonany w PHP</w:t>
      </w:r>
    </w:p>
    <w:p w:rsidR="0046585F" w:rsidRDefault="00C4644B">
      <w:pPr>
        <w:pStyle w:val="normal"/>
        <w:numPr>
          <w:ilvl w:val="0"/>
          <w:numId w:val="1"/>
        </w:numPr>
        <w:spacing w:after="0"/>
      </w:pPr>
      <w:r>
        <w:t>system ma być aplikacją mobilną dostępną na systemach Android i iOS i w sklepach Google Play oraz App Store</w:t>
      </w:r>
    </w:p>
    <w:p w:rsidR="0046585F" w:rsidRDefault="00C4644B">
      <w:pPr>
        <w:pStyle w:val="normal"/>
        <w:numPr>
          <w:ilvl w:val="0"/>
          <w:numId w:val="1"/>
        </w:numPr>
        <w:spacing w:after="0"/>
      </w:pPr>
      <w:r>
        <w:t>aplikacja mobilna ma komunikować się z pewnymi systemami, w tym z serwisem X</w:t>
      </w:r>
    </w:p>
    <w:p w:rsidR="0046585F" w:rsidRDefault="00C4644B">
      <w:pPr>
        <w:pStyle w:val="normal"/>
        <w:numPr>
          <w:ilvl w:val="0"/>
          <w:numId w:val="1"/>
        </w:numPr>
      </w:pPr>
      <w:r>
        <w:t>system musi być dostępny w wielu wersjach językowych (początkowo w pols</w:t>
      </w:r>
      <w:r>
        <w:t>kiej i angielskiej)</w:t>
      </w:r>
    </w:p>
    <w:p w:rsidR="0046585F" w:rsidRDefault="00C4644B">
      <w:pPr>
        <w:pStyle w:val="Nagwek1"/>
      </w:pPr>
      <w:bookmarkStart w:id="5" w:name="_uha34h3rgs33" w:colFirst="0" w:colLast="0"/>
      <w:bookmarkEnd w:id="5"/>
      <w:r>
        <w:lastRenderedPageBreak/>
        <w:t>3. Rejestr decyzji architektonicznych (ADR)</w:t>
      </w:r>
    </w:p>
    <w:p w:rsidR="0046585F" w:rsidRDefault="00C4644B">
      <w:pPr>
        <w:pStyle w:val="normal"/>
        <w:rPr>
          <w:i/>
        </w:rPr>
      </w:pPr>
      <w:r>
        <w:rPr>
          <w:i/>
        </w:rPr>
        <w:t>[Podczas wstępnego projektowania architektury (na bardzo wysokim poziomie), podejmowane są główne decyzje, jak np. zastosowanie MVC, protokołu API, użycie konkretnego języka, frameworka, syste</w:t>
      </w:r>
      <w:r>
        <w:rPr>
          <w:i/>
        </w:rPr>
        <w:t>mu bazy danych itd. Niektóre z tych wyborów są oczywiste, ale są też takie, które po czasie mogą budzić wątpliwości. W dodatku klient ma prawo poprosić o uzasadnienie decyzji. Stąd przydatne może być prowadzenie rejestru decyzji architektonicznych (ang. Ar</w:t>
      </w:r>
      <w:r>
        <w:rPr>
          <w:i/>
        </w:rPr>
        <w:t>chitectural Decision Records), w którym dokumentuje się decyzje, najczęściej w formie tabelarycznej (każda decyzja osobno). Możliwe jest także rozszerzanie rejestru o bardziej szczegółowe pozycje, już w trakcie implementacji.]</w:t>
      </w:r>
    </w:p>
    <w:p w:rsidR="0046585F" w:rsidRDefault="00C4644B">
      <w:pPr>
        <w:pStyle w:val="normal"/>
        <w:spacing w:after="0"/>
        <w:ind w:right="19"/>
      </w:pPr>
      <w:bookmarkStart w:id="6" w:name="_7ds0dbe7o0u5" w:colFirst="0" w:colLast="0"/>
      <w:bookmarkEnd w:id="6"/>
      <w:r>
        <w:t>Poniżej przedstawiono opis pr</w:t>
      </w:r>
      <w:r>
        <w:t>opozycji decyzji architektonicznych w oparciu o powyższe założenia i doświadczenie zespołu IT.</w:t>
      </w:r>
    </w:p>
    <w:p w:rsidR="0046585F" w:rsidRDefault="0046585F">
      <w:pPr>
        <w:pStyle w:val="normal"/>
        <w:spacing w:after="0"/>
        <w:ind w:right="19"/>
      </w:pPr>
      <w:bookmarkStart w:id="7" w:name="_rnjzzq9fme91" w:colFirst="0" w:colLast="0"/>
      <w:bookmarkEnd w:id="7"/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20"/>
        <w:gridCol w:w="7110"/>
      </w:tblGrid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Identyfikator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ADRXYZ</w:t>
            </w:r>
          </w:p>
        </w:tc>
      </w:tr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Decyzja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Zastosowanie XYZ</w:t>
            </w:r>
          </w:p>
        </w:tc>
      </w:tr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Część architektury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Frontend/backend/aplikacja/baza danych/style...</w:t>
            </w:r>
          </w:p>
        </w:tc>
      </w:tr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… (uzasadnienie swojego wyboru)</w:t>
            </w:r>
          </w:p>
        </w:tc>
      </w:tr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Czynniki ryzyka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… (możliwe efekty uboczne i konsekwencje)</w:t>
            </w:r>
          </w:p>
        </w:tc>
      </w:tr>
      <w:tr w:rsidR="0046585F">
        <w:trPr>
          <w:cantSplit/>
          <w:tblHeader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Inne opcje i konsekwencje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85F" w:rsidRDefault="00C4644B">
            <w:pPr>
              <w:pStyle w:val="normal"/>
              <w:widowControl w:val="0"/>
              <w:spacing w:after="0" w:line="240" w:lineRule="auto"/>
            </w:pPr>
            <w:r>
              <w:t>… (inne rozważane opcje wraz z ich cechami)</w:t>
            </w:r>
          </w:p>
        </w:tc>
      </w:tr>
    </w:tbl>
    <w:p w:rsidR="0046585F" w:rsidRDefault="0046585F">
      <w:pPr>
        <w:pStyle w:val="normal"/>
        <w:jc w:val="left"/>
        <w:rPr>
          <w:i/>
        </w:rPr>
      </w:pPr>
      <w:bookmarkStart w:id="8" w:name="_au1s1hj8ja9s" w:colFirst="0" w:colLast="0"/>
      <w:bookmarkEnd w:id="8"/>
    </w:p>
    <w:p w:rsidR="0046585F" w:rsidRDefault="00C4644B">
      <w:pPr>
        <w:pStyle w:val="Nagwek1"/>
      </w:pPr>
      <w:bookmarkStart w:id="9" w:name="_o703l0v89tuq" w:colFirst="0" w:colLast="0"/>
      <w:bookmarkEnd w:id="9"/>
      <w:r>
        <w:t>4. Diagram kontekstu</w:t>
      </w:r>
    </w:p>
    <w:p w:rsidR="0046585F" w:rsidRDefault="00C4644B">
      <w:pPr>
        <w:pStyle w:val="normal"/>
        <w:rPr>
          <w:i/>
        </w:rPr>
      </w:pPr>
      <w:bookmarkStart w:id="10" w:name="_193k8mpao0g" w:colFirst="0" w:colLast="0"/>
      <w:bookmarkEnd w:id="10"/>
      <w:r>
        <w:rPr>
          <w:i/>
        </w:rPr>
        <w:t>[Jest to pierwszy z diagramów, opisujący architekturę zgodnie ze zmodyfikowaną metodyką C4 Model, w której kolejne “C” dotyczą kolejnych perspektyw: Context, Containers, Components, Code. Ostatnia, ze względu na swoją szczegółowość, nie jest wykorzystywana</w:t>
      </w:r>
      <w:r>
        <w:rPr>
          <w:i/>
        </w:rPr>
        <w:t xml:space="preserve"> w tym szablonie, szczególnie, że ten dokument powstaje przed rozpoczęciem prac nad projektem. </w:t>
      </w:r>
    </w:p>
    <w:p w:rsidR="0046585F" w:rsidRDefault="00C4644B">
      <w:pPr>
        <w:pStyle w:val="normal"/>
        <w:rPr>
          <w:i/>
        </w:rPr>
      </w:pPr>
      <w:bookmarkStart w:id="11" w:name="_q8flnm2odi0p" w:colFirst="0" w:colLast="0"/>
      <w:bookmarkEnd w:id="11"/>
      <w:r>
        <w:rPr>
          <w:i/>
        </w:rPr>
        <w:t>Diagram kontekstu prezentujące układ i połączenie kontenerów na systemowym poziomie, tzn. relacje pomiędzy poszczególnymi częściami (np. aplikacje klienckie, se</w:t>
      </w:r>
      <w:r>
        <w:rPr>
          <w:i/>
        </w:rPr>
        <w:t>rwerowe, bazy danych), fragmenty znajdujące się na serwerze, integracje z zewnętrznymi aplikacjami itd. Jest to ogólne pokazanie liczby kontenerów, a więc także rozmiar projektu, w formie graficznej.]</w:t>
      </w:r>
    </w:p>
    <w:p w:rsidR="0046585F" w:rsidRDefault="0046585F">
      <w:pPr>
        <w:pStyle w:val="normal"/>
        <w:spacing w:after="0" w:line="276" w:lineRule="auto"/>
        <w:ind w:right="19"/>
      </w:pPr>
    </w:p>
    <w:p w:rsidR="0046585F" w:rsidRDefault="00C4644B">
      <w:pPr>
        <w:pStyle w:val="normal"/>
        <w:spacing w:after="0" w:line="276" w:lineRule="auto"/>
        <w:ind w:right="19"/>
        <w:rPr>
          <w:i/>
        </w:rPr>
      </w:pPr>
      <w:r>
        <w:lastRenderedPageBreak/>
        <w:t>Rozpatrując środowisko biznesowe i kontekst systemu Na</w:t>
      </w:r>
      <w:r>
        <w:t>zwa Projektu, można przedstawić go na poniższym diagramie kontekstu.</w:t>
      </w:r>
    </w:p>
    <w:p w:rsidR="0046585F" w:rsidRDefault="00C4644B">
      <w:pPr>
        <w:pStyle w:val="normal"/>
        <w:jc w:val="center"/>
        <w:rPr>
          <w:i/>
        </w:rPr>
      </w:pPr>
      <w:bookmarkStart w:id="12" w:name="_xl31ndg0zhzb" w:colFirst="0" w:colLast="0"/>
      <w:bookmarkEnd w:id="12"/>
      <w:r>
        <w:rPr>
          <w:i/>
          <w:noProof/>
        </w:rPr>
        <w:drawing>
          <wp:inline distT="114300" distB="114300" distL="114300" distR="114300">
            <wp:extent cx="5760410" cy="33655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85F" w:rsidRDefault="00C4644B">
      <w:pPr>
        <w:pStyle w:val="Nagwek1"/>
      </w:pPr>
      <w:bookmarkStart w:id="13" w:name="_k32gzkywianb" w:colFirst="0" w:colLast="0"/>
      <w:bookmarkEnd w:id="13"/>
      <w:r>
        <w:t>5. Diagram kontenerów</w:t>
      </w:r>
    </w:p>
    <w:p w:rsidR="0046585F" w:rsidRDefault="00C4644B">
      <w:pPr>
        <w:pStyle w:val="normal"/>
        <w:spacing w:after="0" w:line="276" w:lineRule="auto"/>
        <w:rPr>
          <w:i/>
        </w:rPr>
      </w:pPr>
      <w:r>
        <w:rPr>
          <w:i/>
        </w:rPr>
        <w:t>[Drugi z diagramów modelu C4. Służy on do dokładniejszego pokazania poszczególnych kontenerów, sugerując np. ich wewnętrzny podział na moduły. W przypadku bardzo rozbudowanych architektur dopuszczalne jest utworzenie kilku diagramów, po jednym na każdy kon</w:t>
      </w:r>
      <w:r>
        <w:rPr>
          <w:i/>
        </w:rPr>
        <w:t>tener. Uwaga - “kontenera” nie należy tutaj rozumieć jako jednostki w znaczeniu konteneryzacji (np. dockerowej), choć w praktyce może mieć to ze sobą całkiem dużo wspólnego.]</w:t>
      </w:r>
    </w:p>
    <w:p w:rsidR="0046585F" w:rsidRDefault="0046585F">
      <w:pPr>
        <w:pStyle w:val="normal"/>
        <w:spacing w:after="0" w:line="276" w:lineRule="auto"/>
        <w:rPr>
          <w:i/>
        </w:rPr>
      </w:pPr>
    </w:p>
    <w:p w:rsidR="0046585F" w:rsidRDefault="00C4644B">
      <w:pPr>
        <w:pStyle w:val="normal"/>
        <w:spacing w:after="0" w:line="276" w:lineRule="auto"/>
        <w:ind w:right="19"/>
      </w:pPr>
      <w:r>
        <w:t>Uszczegóławiając wizję techniczną, system można podzielić na następujące kontene</w:t>
      </w:r>
      <w:r>
        <w:t>ry.</w:t>
      </w:r>
    </w:p>
    <w:p w:rsidR="0046585F" w:rsidRDefault="0046585F">
      <w:pPr>
        <w:pStyle w:val="normal"/>
        <w:spacing w:after="0" w:line="276" w:lineRule="auto"/>
        <w:ind w:right="19"/>
      </w:pPr>
    </w:p>
    <w:p w:rsidR="0046585F" w:rsidRDefault="00C4644B">
      <w:pPr>
        <w:pStyle w:val="normal"/>
        <w:spacing w:after="0" w:line="276" w:lineRule="auto"/>
        <w:ind w:right="19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760410" cy="3302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85F" w:rsidRDefault="00C4644B">
      <w:pPr>
        <w:pStyle w:val="Nagwek1"/>
      </w:pPr>
      <w:bookmarkStart w:id="14" w:name="_54f8tk4578q9" w:colFirst="0" w:colLast="0"/>
      <w:bookmarkEnd w:id="14"/>
      <w:r>
        <w:t>6. Diagram komponentów</w:t>
      </w:r>
    </w:p>
    <w:p w:rsidR="0046585F" w:rsidRDefault="00C4644B">
      <w:pPr>
        <w:pStyle w:val="normal"/>
        <w:rPr>
          <w:i/>
        </w:rPr>
      </w:pPr>
      <w:r>
        <w:rPr>
          <w:i/>
        </w:rPr>
        <w:t xml:space="preserve">[Trzeci z diagramów modelu C4. Prezentuje strukturę wewnętrzną komponentów, jeśli jest to możliwe. Najczęściej znajduje się tu kilka diagramów. Diagram jest użyteczny głównie w momencie, jeśli chcemy pokazać wewnętrzną strukturę np. frontendu, a tym samym </w:t>
      </w:r>
      <w:r>
        <w:rPr>
          <w:i/>
        </w:rPr>
        <w:t>obsługującego go frameworku. Nie zawsze ten diagram jest wymagany, szczególnie gdy jego przygotowanie zajmuje zbyt dużo czasu.]</w:t>
      </w:r>
    </w:p>
    <w:p w:rsidR="0046585F" w:rsidRDefault="00C4644B">
      <w:pPr>
        <w:pStyle w:val="normal"/>
      </w:pPr>
      <w:bookmarkStart w:id="15" w:name="_adctysnv6etu" w:colFirst="0" w:colLast="0"/>
      <w:bookmarkEnd w:id="15"/>
      <w:r>
        <w:t>Decydując się na aplikację mobilną tworzoną przy użyciu frameworka Angular, odpowiednia struktura komponentów oprogramowania prz</w:t>
      </w:r>
      <w:r>
        <w:t>edstawia się następująco:</w:t>
      </w:r>
    </w:p>
    <w:p w:rsidR="0046585F" w:rsidRDefault="00C4644B">
      <w:pPr>
        <w:pStyle w:val="normal"/>
      </w:pPr>
      <w:bookmarkStart w:id="16" w:name="_yncc27fe4my4" w:colFirst="0" w:colLast="0"/>
      <w:bookmarkEnd w:id="16"/>
      <w:r>
        <w:rPr>
          <w:noProof/>
        </w:rPr>
        <w:lastRenderedPageBreak/>
        <w:drawing>
          <wp:inline distT="114300" distB="114300" distL="114300" distR="114300">
            <wp:extent cx="5760410" cy="33909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85F" w:rsidRDefault="00C4644B">
      <w:pPr>
        <w:pStyle w:val="Nagwek1"/>
      </w:pPr>
      <w:bookmarkStart w:id="17" w:name="_iylkkqopg4o5" w:colFirst="0" w:colLast="0"/>
      <w:bookmarkEnd w:id="17"/>
      <w:r>
        <w:t>7. Zarządzanie wersjami oprogramowania</w:t>
      </w:r>
    </w:p>
    <w:p w:rsidR="0046585F" w:rsidRDefault="00C4644B">
      <w:pPr>
        <w:pStyle w:val="normal"/>
        <w:rPr>
          <w:i/>
        </w:rPr>
      </w:pPr>
      <w:r>
        <w:rPr>
          <w:i/>
        </w:rPr>
        <w:t>[Opisanie sposobu przechowywania kodu i innych zasobów związanych z oprogramowaniem. Dla klienta jest to informacja świadczą o profesjonalizmie zespołu IT oraz umiejscowieniu kodu, natomias</w:t>
      </w:r>
      <w:r>
        <w:rPr>
          <w:i/>
        </w:rPr>
        <w:t>t dla software house’u - wskazówka dotycząca nazywania gałęzi. Przykład:]</w:t>
      </w:r>
    </w:p>
    <w:p w:rsidR="0046585F" w:rsidRDefault="00C4644B">
      <w:pPr>
        <w:pStyle w:val="normal"/>
      </w:pPr>
      <w:r>
        <w:t>Oprogramowanie będzie powstawało przy pomocy systemu kontroli wersji Git w repozytorium znajdującym się na serwerze zespołu IT. Proponuje się następujący podział i zależność gałęzi:</w:t>
      </w:r>
    </w:p>
    <w:p w:rsidR="0046585F" w:rsidRDefault="00C4644B">
      <w:pPr>
        <w:pStyle w:val="normal"/>
        <w:numPr>
          <w:ilvl w:val="0"/>
          <w:numId w:val="2"/>
        </w:numPr>
        <w:spacing w:after="0"/>
      </w:pPr>
      <w:r>
        <w:t>master - zawiera aktualną wersję produkcyjną, przekazaną do opublikowania</w:t>
      </w:r>
    </w:p>
    <w:p w:rsidR="0046585F" w:rsidRDefault="00C4644B">
      <w:pPr>
        <w:pStyle w:val="normal"/>
        <w:numPr>
          <w:ilvl w:val="0"/>
          <w:numId w:val="2"/>
        </w:numPr>
        <w:spacing w:after="0"/>
      </w:pPr>
      <w:r>
        <w:t>beta - zawiera aktualną wersję testową, przekazaną klientowi do testów</w:t>
      </w:r>
    </w:p>
    <w:p w:rsidR="0046585F" w:rsidRDefault="00C4644B">
      <w:pPr>
        <w:pStyle w:val="normal"/>
        <w:numPr>
          <w:ilvl w:val="0"/>
          <w:numId w:val="2"/>
        </w:numPr>
        <w:spacing w:after="0"/>
      </w:pPr>
      <w:r>
        <w:t>develop - zawiera scaloną powstającą wersję kodu jako zbiór zmian różnych programistów</w:t>
      </w:r>
    </w:p>
    <w:p w:rsidR="0046585F" w:rsidRDefault="00C4644B">
      <w:pPr>
        <w:pStyle w:val="normal"/>
        <w:numPr>
          <w:ilvl w:val="0"/>
          <w:numId w:val="2"/>
        </w:numPr>
      </w:pPr>
      <w:r>
        <w:t>pozostałe gałęzie - wers</w:t>
      </w:r>
      <w:r>
        <w:t>je kodu poszczególnych programistów lub wersje eksperymentalne</w:t>
      </w:r>
    </w:p>
    <w:p w:rsidR="0046585F" w:rsidRDefault="00C4644B">
      <w:pPr>
        <w:pStyle w:val="Nagwek1"/>
      </w:pPr>
      <w:bookmarkStart w:id="18" w:name="_gdj5dlgt45ng" w:colFirst="0" w:colLast="0"/>
      <w:bookmarkEnd w:id="18"/>
      <w:r>
        <w:t>8. Uwagi końcowe</w:t>
      </w:r>
    </w:p>
    <w:p w:rsidR="0046585F" w:rsidRDefault="00C4644B">
      <w:pPr>
        <w:pStyle w:val="normal"/>
        <w:rPr>
          <w:i/>
        </w:rPr>
      </w:pPr>
      <w:r>
        <w:rPr>
          <w:i/>
        </w:rPr>
        <w:t>[Ewentualne uwagi, np. zachowanie w przypadku wystąpienia jakiegoś przypadku opcjonalnego. Często ten rozdział jest pusty.]</w:t>
      </w:r>
    </w:p>
    <w:p w:rsidR="0046585F" w:rsidRDefault="00C4644B">
      <w:pPr>
        <w:pStyle w:val="normal"/>
      </w:pPr>
      <w:r>
        <w:t>Brak uwag końcowych</w:t>
      </w:r>
      <w:r w:rsidR="00C44619">
        <w:t>.</w:t>
      </w:r>
    </w:p>
    <w:sectPr w:rsidR="0046585F" w:rsidSect="0046585F">
      <w:headerReference w:type="default" r:id="rId10"/>
      <w:footerReference w:type="default" r:id="rId11"/>
      <w:pgSz w:w="11906" w:h="16838"/>
      <w:pgMar w:top="1417" w:right="1417" w:bottom="1417" w:left="1417" w:header="113" w:footer="17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4B" w:rsidRDefault="00C4644B" w:rsidP="0046585F">
      <w:pPr>
        <w:spacing w:after="0" w:line="240" w:lineRule="auto"/>
      </w:pPr>
      <w:r>
        <w:separator/>
      </w:r>
    </w:p>
  </w:endnote>
  <w:endnote w:type="continuationSeparator" w:id="1">
    <w:p w:rsidR="00C4644B" w:rsidRDefault="00C4644B" w:rsidP="0046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88" w:rsidRDefault="007B6988" w:rsidP="007B6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0"/>
        <w:tab w:val="right" w:pos="9075"/>
      </w:tabs>
      <w:spacing w:after="0" w:line="240" w:lineRule="auto"/>
      <w:ind w:left="-708" w:right="-1417"/>
      <w:rPr>
        <w:color w:val="000000"/>
        <w:sz w:val="18"/>
        <w:szCs w:val="18"/>
      </w:rPr>
    </w:pPr>
    <w:r>
      <w:rPr>
        <w:color w:val="FF0000"/>
        <w:sz w:val="18"/>
        <w:szCs w:val="18"/>
      </w:rPr>
      <w:t>Dane teleadresowe firmy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Autorzy szablonu dokumentu</w:t>
    </w:r>
    <w:r>
      <w:rPr>
        <w:sz w:val="18"/>
        <w:szCs w:val="18"/>
      </w:rPr>
      <w:t>: Jakub Rojek, Piotr Miklosik</w:t>
    </w:r>
  </w:p>
  <w:p w:rsidR="0046585F" w:rsidRDefault="0046585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0"/>
        <w:tab w:val="right" w:pos="9075"/>
      </w:tabs>
      <w:spacing w:after="0" w:line="240" w:lineRule="auto"/>
      <w:ind w:left="-708" w:right="-1417"/>
      <w:jc w:val="left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4B" w:rsidRDefault="00C4644B" w:rsidP="0046585F">
      <w:pPr>
        <w:spacing w:after="0" w:line="240" w:lineRule="auto"/>
      </w:pPr>
      <w:r>
        <w:separator/>
      </w:r>
    </w:p>
  </w:footnote>
  <w:footnote w:type="continuationSeparator" w:id="1">
    <w:p w:rsidR="00C4644B" w:rsidRDefault="00C4644B" w:rsidP="0046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88" w:rsidRDefault="007B6988" w:rsidP="007B6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Logo firmy</w:t>
    </w:r>
  </w:p>
  <w:p w:rsidR="0046585F" w:rsidRDefault="0046585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left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C07"/>
    <w:multiLevelType w:val="multilevel"/>
    <w:tmpl w:val="437A1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A51904"/>
    <w:multiLevelType w:val="multilevel"/>
    <w:tmpl w:val="C46AC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5F"/>
    <w:rsid w:val="0046585F"/>
    <w:rsid w:val="007B6988"/>
    <w:rsid w:val="00C44619"/>
    <w:rsid w:val="00C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658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65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65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6585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4658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65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6585F"/>
  </w:style>
  <w:style w:type="table" w:customStyle="1" w:styleId="TableNormal">
    <w:name w:val="Table Normal"/>
    <w:rsid w:val="00465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6585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658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658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9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988"/>
  </w:style>
  <w:style w:type="paragraph" w:styleId="Stopka">
    <w:name w:val="footer"/>
    <w:basedOn w:val="Normalny"/>
    <w:link w:val="StopkaZnak"/>
    <w:uiPriority w:val="99"/>
    <w:semiHidden/>
    <w:unhideWhenUsed/>
    <w:rsid w:val="007B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9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2022-06-18T09:03:00Z</dcterms:created>
  <dcterms:modified xsi:type="dcterms:W3CDTF">2022-06-18T10:17:00Z</dcterms:modified>
</cp:coreProperties>
</file>